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6"/>
        <w:gridCol w:w="5704"/>
      </w:tblGrid>
      <w:tr w:rsidR="00CF551E" w:rsidRPr="0099314C" w:rsidTr="00CF551E">
        <w:trPr>
          <w:jc w:val="center"/>
        </w:trPr>
        <w:tc>
          <w:tcPr>
            <w:tcW w:w="4485" w:type="dxa"/>
            <w:shd w:val="clear" w:color="auto" w:fill="FFFFFF"/>
            <w:vAlign w:val="center"/>
            <w:hideMark/>
          </w:tcPr>
          <w:p w:rsidR="00CF551E" w:rsidRPr="0099314C" w:rsidRDefault="00CF551E" w:rsidP="009C6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…</w:t>
            </w:r>
            <w:proofErr w:type="gram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…..</w:t>
            </w:r>
            <w:proofErr w:type="gramEnd"/>
          </w:p>
          <w:p w:rsidR="00CF551E" w:rsidRPr="0099314C" w:rsidRDefault="00CF551E" w:rsidP="009C6B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gram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…./</w:t>
            </w:r>
            <w:proofErr w:type="gram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20….-QĐ-TL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CF551E" w:rsidRPr="0099314C" w:rsidRDefault="00CF551E" w:rsidP="00CF5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993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</w:t>
            </w:r>
          </w:p>
        </w:tc>
      </w:tr>
    </w:tbl>
    <w:p w:rsidR="00CF551E" w:rsidRPr="0099314C" w:rsidRDefault="00CF551E" w:rsidP="00CF551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9314C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........................., </w:t>
      </w:r>
      <w:proofErr w:type="spellStart"/>
      <w:r w:rsidRPr="0099314C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99314C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99314C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99314C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99314C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99314C">
        <w:rPr>
          <w:rFonts w:ascii="Times New Roman" w:hAnsi="Times New Roman" w:cs="Times New Roman"/>
          <w:i/>
          <w:iCs/>
          <w:sz w:val="24"/>
          <w:szCs w:val="24"/>
        </w:rPr>
        <w:t xml:space="preserve"> 20….</w:t>
      </w:r>
    </w:p>
    <w:p w:rsidR="00CF551E" w:rsidRPr="0099314C" w:rsidRDefault="00CF551E" w:rsidP="00CF55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14C">
        <w:rPr>
          <w:rFonts w:ascii="Times New Roman" w:hAnsi="Times New Roman" w:cs="Times New Roman"/>
          <w:b/>
          <w:bCs/>
          <w:sz w:val="24"/>
          <w:szCs w:val="24"/>
        </w:rPr>
        <w:t>QUYẾT ĐỊNH</w:t>
      </w:r>
      <w:r w:rsidRPr="0099314C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………</w:t>
      </w:r>
      <w:proofErr w:type="gramStart"/>
      <w:r w:rsidRPr="0099314C">
        <w:rPr>
          <w:rFonts w:ascii="Times New Roman" w:hAnsi="Times New Roman" w:cs="Times New Roman"/>
          <w:sz w:val="24"/>
          <w:szCs w:val="24"/>
        </w:rPr>
        <w:t>…..</w:t>
      </w:r>
      <w:bookmarkStart w:id="0" w:name="_ftnref1"/>
      <w:proofErr w:type="gramEnd"/>
      <w:r w:rsidRPr="0099314C">
        <w:rPr>
          <w:rFonts w:ascii="Times New Roman" w:hAnsi="Times New Roman" w:cs="Times New Roman"/>
          <w:sz w:val="24"/>
          <w:szCs w:val="24"/>
        </w:rPr>
        <w:t>[1]</w:t>
      </w:r>
      <w:bookmarkEnd w:id="0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…/HĐLĐ-....,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99314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) …...........</w:t>
      </w:r>
      <w:bookmarkStart w:id="1" w:name="_ftnref2"/>
      <w:r w:rsidRPr="0099314C">
        <w:rPr>
          <w:rFonts w:ascii="Times New Roman" w:hAnsi="Times New Roman" w:cs="Times New Roman"/>
          <w:sz w:val="24"/>
          <w:szCs w:val="24"/>
        </w:rPr>
        <w:t>[2]</w:t>
      </w:r>
      <w:bookmarkEnd w:id="1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  <w:bookmarkStart w:id="2" w:name="_ftnref3"/>
      <w:r w:rsidRPr="0099314C">
        <w:rPr>
          <w:rFonts w:ascii="Times New Roman" w:hAnsi="Times New Roman" w:cs="Times New Roman"/>
          <w:sz w:val="24"/>
          <w:szCs w:val="24"/>
        </w:rPr>
        <w:t>[3]</w:t>
      </w:r>
      <w:bookmarkEnd w:id="2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GIÁM </w:t>
      </w:r>
      <w:proofErr w:type="gram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bookmarkStart w:id="3" w:name="_ftnref4"/>
      <w:r w:rsidRPr="0099314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9314C">
        <w:rPr>
          <w:rFonts w:ascii="Times New Roman" w:hAnsi="Times New Roman" w:cs="Times New Roman"/>
          <w:sz w:val="24"/>
          <w:szCs w:val="24"/>
        </w:rPr>
        <w:t>4]</w:t>
      </w:r>
      <w:bookmarkEnd w:id="3"/>
      <w:r w:rsidRPr="0099314C">
        <w:rPr>
          <w:rFonts w:ascii="Times New Roman" w:hAnsi="Times New Roman" w:cs="Times New Roman"/>
          <w:sz w:val="24"/>
          <w:szCs w:val="24"/>
        </w:rPr>
        <w:t> CÔNG TY …………….</w:t>
      </w:r>
      <w:bookmarkStart w:id="4" w:name="_ftnref5"/>
      <w:r w:rsidRPr="0099314C">
        <w:rPr>
          <w:rFonts w:ascii="Times New Roman" w:hAnsi="Times New Roman" w:cs="Times New Roman"/>
          <w:sz w:val="24"/>
          <w:szCs w:val="24"/>
        </w:rPr>
        <w:t>[5]</w:t>
      </w:r>
      <w:bookmarkEnd w:id="4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>QUYẾT ĐỊNH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1: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): ……………….........</w:t>
      </w:r>
      <w:bookmarkStart w:id="5" w:name="_ftnref6"/>
      <w:r w:rsidRPr="0099314C">
        <w:rPr>
          <w:rFonts w:ascii="Times New Roman" w:hAnsi="Times New Roman" w:cs="Times New Roman"/>
          <w:sz w:val="24"/>
          <w:szCs w:val="24"/>
        </w:rPr>
        <w:t>[6]</w:t>
      </w:r>
      <w:bookmarkEnd w:id="5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bookmarkStart w:id="6" w:name="_ftnref7"/>
      <w:r w:rsidRPr="0099314C">
        <w:rPr>
          <w:rFonts w:ascii="Times New Roman" w:hAnsi="Times New Roman" w:cs="Times New Roman"/>
          <w:sz w:val="24"/>
          <w:szCs w:val="24"/>
        </w:rPr>
        <w:t>[7]</w:t>
      </w:r>
      <w:bookmarkEnd w:id="6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: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4C">
        <w:rPr>
          <w:rFonts w:ascii="Times New Roman" w:hAnsi="Times New Roman" w:cs="Times New Roman"/>
          <w:sz w:val="24"/>
          <w:szCs w:val="24"/>
        </w:rPr>
        <w:t>động</w:t>
      </w:r>
      <w:bookmarkStart w:id="7" w:name="_ftnref8"/>
      <w:proofErr w:type="spellEnd"/>
      <w:r w:rsidRPr="0099314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9314C">
        <w:rPr>
          <w:rFonts w:ascii="Times New Roman" w:hAnsi="Times New Roman" w:cs="Times New Roman"/>
          <w:sz w:val="24"/>
          <w:szCs w:val="24"/>
        </w:rPr>
        <w:t>8]</w:t>
      </w:r>
      <w:bookmarkEnd w:id="7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....../HĐLĐ-.......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: .........................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..............................).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314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: ……………</w:t>
      </w:r>
      <w:proofErr w:type="gramStart"/>
      <w:r w:rsidRPr="0099314C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: ……………..........).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2: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4C">
        <w:rPr>
          <w:rFonts w:ascii="Times New Roman" w:hAnsi="Times New Roman" w:cs="Times New Roman"/>
          <w:sz w:val="24"/>
          <w:szCs w:val="24"/>
        </w:rPr>
        <w:t>toán</w:t>
      </w:r>
      <w:bookmarkStart w:id="8" w:name="_ftnref9"/>
      <w:proofErr w:type="spellEnd"/>
      <w:r w:rsidRPr="0099314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99314C">
        <w:rPr>
          <w:rFonts w:ascii="Times New Roman" w:hAnsi="Times New Roman" w:cs="Times New Roman"/>
          <w:sz w:val="24"/>
          <w:szCs w:val="24"/>
        </w:rPr>
        <w:t>9]</w:t>
      </w:r>
      <w:bookmarkEnd w:id="8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…………</w:t>
      </w:r>
      <w:bookmarkStart w:id="9" w:name="_ftnref10"/>
      <w:r w:rsidRPr="0099314C">
        <w:rPr>
          <w:rFonts w:ascii="Times New Roman" w:hAnsi="Times New Roman" w:cs="Times New Roman"/>
          <w:sz w:val="24"/>
          <w:szCs w:val="24"/>
        </w:rPr>
        <w:t>[10]</w:t>
      </w:r>
      <w:bookmarkEnd w:id="9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./.</w:t>
      </w:r>
    </w:p>
    <w:tbl>
      <w:tblPr>
        <w:tblW w:w="1017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CF551E" w:rsidRPr="0099314C" w:rsidTr="009C6BA4">
        <w:tc>
          <w:tcPr>
            <w:tcW w:w="4965" w:type="dxa"/>
            <w:shd w:val="clear" w:color="auto" w:fill="FFFFFF"/>
            <w:vAlign w:val="center"/>
            <w:hideMark/>
          </w:tcPr>
          <w:p w:rsidR="00CF551E" w:rsidRPr="0099314C" w:rsidRDefault="00CF551E" w:rsidP="009C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3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931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HS, HC</w:t>
            </w:r>
          </w:p>
        </w:tc>
        <w:tc>
          <w:tcPr>
            <w:tcW w:w="4965" w:type="dxa"/>
            <w:shd w:val="clear" w:color="auto" w:fill="FFFFFF"/>
            <w:vAlign w:val="center"/>
            <w:hideMark/>
          </w:tcPr>
          <w:p w:rsidR="00CF551E" w:rsidRPr="0099314C" w:rsidRDefault="00CF551E" w:rsidP="009C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GIÁM </w:t>
            </w:r>
            <w:proofErr w:type="gram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ĐỐC</w:t>
            </w:r>
            <w:bookmarkStart w:id="10" w:name="_ftnref11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11]</w:t>
            </w:r>
            <w:bookmarkEnd w:id="10"/>
          </w:p>
          <w:p w:rsidR="00CF551E" w:rsidRPr="0099314C" w:rsidRDefault="00CF551E" w:rsidP="009C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993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t> 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r w:rsidRPr="0099314C">
        <w:rPr>
          <w:rFonts w:ascii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1" w:name="_ftn1"/>
      <w:r w:rsidRPr="0099314C">
        <w:rPr>
          <w:rFonts w:ascii="Times New Roman" w:hAnsi="Times New Roman" w:cs="Times New Roman"/>
          <w:sz w:val="24"/>
          <w:szCs w:val="24"/>
        </w:rPr>
        <w:t>[1]</w:t>
      </w:r>
      <w:bookmarkEnd w:id="11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2" w:name="_ftn2"/>
      <w:r w:rsidRPr="0099314C">
        <w:rPr>
          <w:rFonts w:ascii="Times New Roman" w:hAnsi="Times New Roman" w:cs="Times New Roman"/>
          <w:sz w:val="24"/>
          <w:szCs w:val="24"/>
        </w:rPr>
        <w:t>[2]</w:t>
      </w:r>
      <w:bookmarkEnd w:id="12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3" w:name="_ftn3"/>
      <w:r w:rsidRPr="0099314C">
        <w:rPr>
          <w:rFonts w:ascii="Times New Roman" w:hAnsi="Times New Roman" w:cs="Times New Roman"/>
          <w:sz w:val="24"/>
          <w:szCs w:val="24"/>
        </w:rPr>
        <w:t>[3]</w:t>
      </w:r>
      <w:bookmarkEnd w:id="13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4" w:name="_ftn4"/>
      <w:r w:rsidRPr="0099314C">
        <w:rPr>
          <w:rFonts w:ascii="Times New Roman" w:hAnsi="Times New Roman" w:cs="Times New Roman"/>
          <w:sz w:val="24"/>
          <w:szCs w:val="24"/>
        </w:rPr>
        <w:t>[4]</w:t>
      </w:r>
      <w:bookmarkEnd w:id="14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5" w:name="_ftn5"/>
      <w:r w:rsidRPr="0099314C">
        <w:rPr>
          <w:rFonts w:ascii="Times New Roman" w:hAnsi="Times New Roman" w:cs="Times New Roman"/>
          <w:sz w:val="24"/>
          <w:szCs w:val="24"/>
        </w:rPr>
        <w:lastRenderedPageBreak/>
        <w:t>[5]</w:t>
      </w:r>
      <w:bookmarkEnd w:id="15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6" w:name="_ftn6"/>
      <w:r w:rsidRPr="0099314C">
        <w:rPr>
          <w:rFonts w:ascii="Times New Roman" w:hAnsi="Times New Roman" w:cs="Times New Roman"/>
          <w:sz w:val="24"/>
          <w:szCs w:val="24"/>
        </w:rPr>
        <w:t>[6]</w:t>
      </w:r>
      <w:bookmarkEnd w:id="16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7" w:name="_ftn7"/>
      <w:r w:rsidRPr="0099314C">
        <w:rPr>
          <w:rFonts w:ascii="Times New Roman" w:hAnsi="Times New Roman" w:cs="Times New Roman"/>
          <w:sz w:val="24"/>
          <w:szCs w:val="24"/>
        </w:rPr>
        <w:t>[7]</w:t>
      </w:r>
      <w:bookmarkEnd w:id="17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ban,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8" w:name="_ftn8"/>
      <w:r w:rsidRPr="0099314C">
        <w:rPr>
          <w:rFonts w:ascii="Times New Roman" w:hAnsi="Times New Roman" w:cs="Times New Roman"/>
          <w:sz w:val="24"/>
          <w:szCs w:val="24"/>
        </w:rPr>
        <w:t>[8]</w:t>
      </w:r>
      <w:bookmarkEnd w:id="18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19" w:name="_ftn9"/>
      <w:r w:rsidRPr="0099314C">
        <w:rPr>
          <w:rFonts w:ascii="Times New Roman" w:hAnsi="Times New Roman" w:cs="Times New Roman"/>
          <w:sz w:val="24"/>
          <w:szCs w:val="24"/>
        </w:rPr>
        <w:t>[9]</w:t>
      </w:r>
      <w:bookmarkEnd w:id="19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ban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4C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20" w:name="_ftn10"/>
      <w:r w:rsidRPr="0099314C">
        <w:rPr>
          <w:rFonts w:ascii="Times New Roman" w:hAnsi="Times New Roman" w:cs="Times New Roman"/>
          <w:sz w:val="24"/>
          <w:szCs w:val="24"/>
        </w:rPr>
        <w:t>[10]</w:t>
      </w:r>
      <w:bookmarkEnd w:id="20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.</w:t>
      </w:r>
    </w:p>
    <w:p w:rsidR="00CF551E" w:rsidRPr="0099314C" w:rsidRDefault="00CF551E" w:rsidP="00CF551E">
      <w:pPr>
        <w:rPr>
          <w:rFonts w:ascii="Times New Roman" w:hAnsi="Times New Roman" w:cs="Times New Roman"/>
          <w:sz w:val="24"/>
          <w:szCs w:val="24"/>
        </w:rPr>
      </w:pPr>
      <w:bookmarkStart w:id="21" w:name="_ftn11"/>
      <w:r w:rsidRPr="0099314C">
        <w:rPr>
          <w:rFonts w:ascii="Times New Roman" w:hAnsi="Times New Roman" w:cs="Times New Roman"/>
          <w:sz w:val="24"/>
          <w:szCs w:val="24"/>
        </w:rPr>
        <w:t>[11]</w:t>
      </w:r>
      <w:bookmarkEnd w:id="21"/>
      <w:r w:rsidRPr="0099314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4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14C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99314C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413F57" w:rsidRPr="00CF551E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CF5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1E"/>
    <w:rsid w:val="00413F57"/>
    <w:rsid w:val="00AB4F2F"/>
    <w:rsid w:val="00C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9E13-3FDE-498F-A17D-3087390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2023-03-23T07:42:00Z</dcterms:created>
  <dcterms:modified xsi:type="dcterms:W3CDTF">2023-03-23T07:43:00Z</dcterms:modified>
</cp:coreProperties>
</file>