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45" w:rsidRPr="00697B45" w:rsidRDefault="00697B45" w:rsidP="00697B45">
      <w:pPr>
        <w:spacing w:line="380" w:lineRule="exact"/>
        <w:jc w:val="center"/>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CỘNG HÒA XÃ HỘI CHỦ NGHĨA VIỆT NAM</w:t>
      </w:r>
      <w:r w:rsidRPr="00697B45">
        <w:rPr>
          <w:rFonts w:ascii="Times New Roman" w:eastAsia="Times New Roman" w:hAnsi="Times New Roman" w:cs="Times New Roman"/>
          <w:color w:val="000000"/>
          <w:sz w:val="26"/>
          <w:szCs w:val="26"/>
        </w:rPr>
        <w:br/>
      </w:r>
      <w:r w:rsidRPr="00697B45">
        <w:rPr>
          <w:rFonts w:ascii="Times New Roman" w:eastAsia="Times New Roman" w:hAnsi="Times New Roman" w:cs="Times New Roman"/>
          <w:b/>
          <w:color w:val="000000"/>
          <w:sz w:val="26"/>
          <w:szCs w:val="26"/>
        </w:rPr>
        <w:t>Độc lập – Tự do – Hạnh phúc</w:t>
      </w:r>
      <w:r w:rsidRPr="00697B45">
        <w:rPr>
          <w:rFonts w:ascii="Times New Roman" w:eastAsia="Times New Roman" w:hAnsi="Times New Roman" w:cs="Times New Roman"/>
          <w:b/>
          <w:color w:val="000000"/>
          <w:sz w:val="26"/>
          <w:szCs w:val="26"/>
        </w:rPr>
        <w:br/>
      </w:r>
      <w:r w:rsidRPr="00697B45">
        <w:rPr>
          <w:rFonts w:ascii="Times New Roman" w:eastAsia="Times New Roman" w:hAnsi="Times New Roman" w:cs="Times New Roman"/>
          <w:color w:val="000000"/>
          <w:sz w:val="26"/>
          <w:szCs w:val="26"/>
        </w:rPr>
        <w:t>————</w:t>
      </w:r>
    </w:p>
    <w:p w:rsidR="00697B45" w:rsidRPr="00697B45" w:rsidRDefault="00697B45" w:rsidP="00697B45">
      <w:pPr>
        <w:spacing w:line="380" w:lineRule="exact"/>
        <w:jc w:val="righ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 ngày …. tháng …. năm ….</w:t>
      </w:r>
    </w:p>
    <w:p w:rsidR="00697B45" w:rsidRPr="00697B45" w:rsidRDefault="00697B45" w:rsidP="00697B45">
      <w:pPr>
        <w:spacing w:line="380" w:lineRule="exact"/>
        <w:jc w:val="center"/>
        <w:rPr>
          <w:rFonts w:ascii="Times New Roman" w:eastAsia="Times New Roman" w:hAnsi="Times New Roman" w:cs="Times New Roman"/>
          <w:color w:val="000000"/>
          <w:sz w:val="36"/>
          <w:szCs w:val="26"/>
        </w:rPr>
      </w:pPr>
      <w:r w:rsidRPr="00697B45">
        <w:rPr>
          <w:rFonts w:ascii="Times New Roman" w:eastAsia="Times New Roman" w:hAnsi="Times New Roman" w:cs="Times New Roman"/>
          <w:b/>
          <w:bCs/>
          <w:color w:val="000000"/>
          <w:sz w:val="36"/>
          <w:szCs w:val="26"/>
        </w:rPr>
        <w:t>HỢP ĐỒNG THUÊ NHÀ KINH DOANH</w:t>
      </w:r>
    </w:p>
    <w:p w:rsidR="00697B45" w:rsidRPr="00697B45" w:rsidRDefault="00697B45" w:rsidP="00697B45">
      <w:pPr>
        <w:spacing w:line="380" w:lineRule="exact"/>
        <w:jc w:val="center"/>
        <w:rPr>
          <w:rFonts w:ascii="Times New Roman" w:eastAsia="Times New Roman" w:hAnsi="Times New Roman" w:cs="Times New Roman"/>
          <w:b/>
          <w:color w:val="000000"/>
          <w:sz w:val="26"/>
          <w:szCs w:val="26"/>
        </w:rPr>
      </w:pPr>
      <w:r w:rsidRPr="00697B45">
        <w:rPr>
          <w:rFonts w:ascii="Times New Roman" w:eastAsia="Times New Roman" w:hAnsi="Times New Roman" w:cs="Times New Roman"/>
          <w:b/>
          <w:color w:val="000000"/>
          <w:sz w:val="26"/>
          <w:szCs w:val="26"/>
        </w:rPr>
        <w:t>Số: …../…../HĐTN</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Hôm nay, ngày ……… tháng …….. năm …….., Tại ………..</w:t>
      </w:r>
      <w:r>
        <w:rPr>
          <w:rFonts w:ascii="Times New Roman" w:eastAsia="Times New Roman" w:hAnsi="Times New Roman" w:cs="Times New Roman"/>
          <w:color w:val="000000"/>
          <w:sz w:val="26"/>
          <w:szCs w:val="26"/>
        </w:rPr>
        <w:t>, c</w:t>
      </w:r>
      <w:r w:rsidRPr="00697B45">
        <w:rPr>
          <w:rFonts w:ascii="Times New Roman" w:eastAsia="Times New Roman" w:hAnsi="Times New Roman" w:cs="Times New Roman"/>
          <w:color w:val="000000"/>
          <w:sz w:val="26"/>
          <w:szCs w:val="26"/>
        </w:rPr>
        <w:t>húng tôi gồm có:</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BÊN CHO THUÊ (BÊN A)</w:t>
      </w:r>
      <w:r w:rsidRPr="00697B45">
        <w:rPr>
          <w:rFonts w:ascii="Times New Roman" w:eastAsia="Times New Roman" w:hAnsi="Times New Roman" w:cs="Times New Roman"/>
          <w:color w:val="000000"/>
          <w:sz w:val="26"/>
          <w:szCs w:val="26"/>
        </w:rPr>
        <w:t>:………………………………………………………………</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Ông/bà: ………………………………………………… Sinh ngày: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CMND/CCCD số: …………………. Ngày cấp: …………… Nơi cấp: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Địa chỉ thường trú: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Điện thoại: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Số tài khoản: …………………………………… mở tại ngân hàng:………………….</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Là chủ sở hữu nhà ở theo Giấy chứng nhận quyền sở hữu nhà số: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BÊN THUÊ (BÊN B):</w:t>
      </w:r>
      <w:r w:rsidRPr="00697B45">
        <w:rPr>
          <w:rFonts w:ascii="Times New Roman" w:eastAsia="Times New Roman" w:hAnsi="Times New Roman" w:cs="Times New Roman"/>
          <w:color w:val="000000"/>
          <w:sz w:val="26"/>
          <w:szCs w:val="26"/>
        </w:rPr>
        <w:t>…………………………………………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Địa chỉ trụ sở: ……………………………………………………………………..</w:t>
      </w:r>
    </w:p>
    <w:p w:rsid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 xml:space="preserve">Mã số doanh nghiệp: ……………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 xml:space="preserve">Ông/bà: ………………………là đại diện theo pháp luật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CMND/CCCD số: ……………… Ngày cấp: ………… Nơi cấp: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Địa chỉ: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Điện thoại: …………………………………………. Fax: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Hai bên cùng thỏa thuận</w:t>
      </w:r>
      <w:r>
        <w:rPr>
          <w:rFonts w:ascii="Times New Roman" w:eastAsia="Times New Roman" w:hAnsi="Times New Roman" w:cs="Times New Roman"/>
          <w:color w:val="000000"/>
          <w:sz w:val="26"/>
          <w:szCs w:val="26"/>
        </w:rPr>
        <w:t>, thống nhất, lập và</w:t>
      </w:r>
      <w:r w:rsidRPr="00697B45">
        <w:rPr>
          <w:rFonts w:ascii="Times New Roman" w:eastAsia="Times New Roman" w:hAnsi="Times New Roman" w:cs="Times New Roman"/>
          <w:color w:val="000000"/>
          <w:sz w:val="26"/>
          <w:szCs w:val="26"/>
        </w:rPr>
        <w:t xml:space="preserve"> ký hợp đồng thuê nhà kinh doanh với những nội dung sau:</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1. ĐỐI TƯỢNG CỦA HỢP ĐỒNG</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 xml:space="preserve">1.1. Đối tượng của hợp đồng này là ngôi nhà </w:t>
      </w:r>
      <w:r>
        <w:rPr>
          <w:rFonts w:ascii="Times New Roman" w:eastAsia="Times New Roman" w:hAnsi="Times New Roman" w:cs="Times New Roman"/>
          <w:color w:val="000000"/>
          <w:sz w:val="26"/>
          <w:szCs w:val="26"/>
        </w:rPr>
        <w:t>tại địa chỉ</w:t>
      </w:r>
      <w:r w:rsidRPr="00697B45">
        <w:rPr>
          <w:rFonts w:ascii="Times New Roman" w:eastAsia="Times New Roman" w:hAnsi="Times New Roman" w:cs="Times New Roman"/>
          <w:color w:val="000000"/>
          <w:sz w:val="26"/>
          <w:szCs w:val="26"/>
        </w:rPr>
        <w:t>: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Tổng diện tích sử dụng: ……………………………………………………….. m2</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Trang thiết bị chủ yếu gắn liền với nhà (nếu có):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lastRenderedPageBreak/>
        <w:t>1.2. Các thực trạng khác bao gồm: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2. GIÁ CHO THUÊ NHÀ Ở VÀ PHƯƠNG THỨC THANH TOÁN</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2.1. Giá cho thuê nhà ở là ……………… đồng/ tháng (Bằng chữ: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Giá cho thuê này đã bao gồm các chi phí về quản lý, bảo trì và vận hành nhà ở.</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2.2. Các chi phí sử dụng nước, điện, điện thoại và các dịch vụ khác do bên B thanh toán cho bên cung cấp nước, điện, điện thoại và các cơ quan quản lý dịch vụ.</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2.3. Phương thức thanh toán: Tiền mặt hoặc chuyển khoản, trả tiền vào ngày ………. hàng tháng.</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3. THỜI HẠN THUÊ VÀ THỜI ĐIỂM GIAO NHẬN NHÀ Ở</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3.1. Thời hạn thuê ngôi nhà nêu trên là ……………. Kể từ ngày …………. tháng ………. năm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3.2. Thời điểm giao nhận nhà ở là ngày …….. tháng …….. năm …………</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4. NGHĨA VỤ VÀ QUYỀN CỦA BÊN A</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4.1. Nghĩa vụ của bên A:</w:t>
      </w:r>
    </w:p>
    <w:p w:rsidR="00697B45" w:rsidRPr="00697B45" w:rsidRDefault="00697B45" w:rsidP="00697B45">
      <w:pPr>
        <w:pStyle w:val="ListParagraph"/>
        <w:numPr>
          <w:ilvl w:val="0"/>
          <w:numId w:val="1"/>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Giao nhà ở và trang thiết bị gắn liền với nhà ở (nếu có) cho bên B theo đúng hợp đồng;</w:t>
      </w:r>
    </w:p>
    <w:p w:rsidR="00697B45" w:rsidRPr="00697B45" w:rsidRDefault="00697B45" w:rsidP="00697B45">
      <w:pPr>
        <w:pStyle w:val="ListParagraph"/>
        <w:numPr>
          <w:ilvl w:val="0"/>
          <w:numId w:val="1"/>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Tạo điều kiện cho bên B sử dụng thuận tiện diện tích thuê;</w:t>
      </w:r>
    </w:p>
    <w:p w:rsidR="00697B45" w:rsidRPr="00697B45" w:rsidRDefault="00697B45" w:rsidP="00697B45">
      <w:pPr>
        <w:pStyle w:val="ListParagraph"/>
        <w:numPr>
          <w:ilvl w:val="0"/>
          <w:numId w:val="1"/>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Bảo dưỡng, sửa chữa nhà theo định kỳ hoặc theo thỏa thuận; nếu bên A không bảo dưỡng, sửa chữa nhà mà gây thiệt hại cho bên B, thì phải bồi thường;</w:t>
      </w:r>
    </w:p>
    <w:p w:rsidR="00697B45" w:rsidRPr="00697B45" w:rsidRDefault="00697B45" w:rsidP="00697B45">
      <w:pPr>
        <w:pStyle w:val="ListParagraph"/>
        <w:numPr>
          <w:ilvl w:val="0"/>
          <w:numId w:val="1"/>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Nộp các khoản thuế về nhà và đất (nếu có);</w:t>
      </w:r>
    </w:p>
    <w:p w:rsidR="00697B45" w:rsidRPr="00697B45" w:rsidRDefault="00697B45" w:rsidP="00697B45">
      <w:pPr>
        <w:pStyle w:val="ListParagraph"/>
        <w:numPr>
          <w:ilvl w:val="0"/>
          <w:numId w:val="1"/>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Xuất hoá đơn giá trị gia tăng theo yêu cầu của bên thuê (nếu có);</w:t>
      </w:r>
    </w:p>
    <w:p w:rsidR="00697B45" w:rsidRPr="00697B45" w:rsidRDefault="00697B45" w:rsidP="00697B45">
      <w:pPr>
        <w:pStyle w:val="ListParagraph"/>
        <w:numPr>
          <w:ilvl w:val="0"/>
          <w:numId w:val="1"/>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Bảo đảm cho bên B sử dụng ổn định nhà trong thời hạn thuê;</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4.2. Quyền của bên A:</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Đơn phương chấm dứt thực hiện hợp đồng thuê nhà kinh doanh nhưng phải báo cho bên B biết trước ít nhất 30 ngày nếu không có thỏa thuận khác và yêu cầu bồi thường thiệt hại nếu bên B;</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Yêu cầu bên B trả đủ tiền thuê nhà đúng kỳ hạn như đã thỏa thuận;</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Sử dụng nhà không đúng mục đích thuê như đã thỏa thuận trong hợp đồng;</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Không trả tiền thuê nhà liên tiếp trong ba tháng trở lên mà không có lý do chính đáng;</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Bên B chuyển đổi, cho mượn, cho thuê lại nhà ở đang thuê mà không có sự đồng ý của bên A;</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lastRenderedPageBreak/>
        <w:t>Bên B tự ý đục phá, cơi nới, cải tạo, phá dỡ nhà ở đang thuê;</w:t>
      </w:r>
    </w:p>
    <w:p w:rsidR="00697B45" w:rsidRPr="00697B45" w:rsidRDefault="00697B45" w:rsidP="00697B45">
      <w:pPr>
        <w:pStyle w:val="ListParagraph"/>
        <w:numPr>
          <w:ilvl w:val="0"/>
          <w:numId w:val="2"/>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Yêu cầu bên B có trách nhiệm trong việc sửa chữa phần hư hỏng, bồi thường thiệt hại do lỗi của bên B gây ra khi kết thúc hợp đồng.</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5. NGHĨA VỤ VÀ QUYỀN CỦA BÊN B</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5.1. Nghĩa vụ của bên B:</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Trả tiền điện, nước, điện thoại, vệ sinh và các chi phí phát sinh khác trong thời gian thuê nhà;</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Giao lại nhà cho bên A trong các trường hợp chấm dứt hợp đồng quy định tại hợp đồng thuê nhà kinh doanh này;</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Sử dụng nhà đúng mục đích đã thỏa thuận, giữ gìn nhà ở và có trách nhiệm trong việc sửa chữa những hư hỏng do mình gây ra;</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Trả đủ tiền thuê nhà đúng kỳ hạn đã thỏa thuận;</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Không được chuyển nhượng hợp đồng thuê nhà hoặc cho người khác thuê lại trừ trường hợp được bên A đồng ý bằng văn bản;</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Chấp hành các quy định về giữ gìn vệ sinh môi trường và an ninh trật tự trong khu vực cư trú;</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Chấp hành đầy đủ những quy định về quản lý sử dụng;</w:t>
      </w:r>
    </w:p>
    <w:p w:rsidR="00697B45" w:rsidRPr="00697B45" w:rsidRDefault="00697B45" w:rsidP="00697B45">
      <w:pPr>
        <w:pStyle w:val="ListParagraph"/>
        <w:numPr>
          <w:ilvl w:val="0"/>
          <w:numId w:val="3"/>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Trả nhà cho bên A theo đúng thỏa thuận.</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5.2. Quyền của bên B:</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Được cho thuê lại nhà đang thuê, nếu được bên cho thuê đồng ý bằng văn bản;</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Được tiếp tục thuê theo các điều kiện đã thỏa thuận với bên A trong trường hợp thay đổi chủ sở hữu nhà;</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Nhận nhà ở và trang thiết bị gắn liền (nếu có) theo đúng thoả thuận;</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Không sửa chữa nhà ở khi có hư hỏng nặng mặc dù bên B đã yêu cầu bằng văn bản;</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Được ưu tiên ký hợp đồng thuê nhà kinh doanh tiếp, nếu đã hết hạn thuê mà nhà vẫn dùng để cho thuê;</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Quyền sử dụng nhà ở bị hạn chế do lợi ích của người thứ ba;</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Yêu cầu bên A sửa chữa nhà đang cho thuê trong trường hợp nhà bị hư hỏng nặng;</w:t>
      </w:r>
    </w:p>
    <w:p w:rsidR="00697B45" w:rsidRPr="00697B45" w:rsidRDefault="00697B45" w:rsidP="00697B45">
      <w:pPr>
        <w:pStyle w:val="ListParagraph"/>
        <w:numPr>
          <w:ilvl w:val="0"/>
          <w:numId w:val="4"/>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Tăng giá thuê nhà ở bất hợp lý hoặc tăng giá thuê mà không thông báo cho bên thuê nhà ở biết trước theo thỏa thuận.</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6. QUYỀN TIẾP TỤC THUÊ NHÀ</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lastRenderedPageBreak/>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7. TRÁCH NHIỆM DO VI PHẠM HỢP ĐỒNG</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8. CÁC THỎA THUẬN KHÁC</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8.1. Việc sửa đổi, bổ sung hoặc hủy bỏ hợp đồng này phải lập thành văn bản và có chữ ký của hai bên.</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8.2. Hợp đồng thuê nhà này sẽ chỉ chấm dứt trong những trường hợp sau:</w:t>
      </w:r>
    </w:p>
    <w:p w:rsidR="00697B45" w:rsidRPr="00697B45" w:rsidRDefault="00697B45" w:rsidP="00697B45">
      <w:pPr>
        <w:pStyle w:val="ListParagraph"/>
        <w:numPr>
          <w:ilvl w:val="0"/>
          <w:numId w:val="5"/>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Khi hết thời hạn mà không có thoả thuận gia hạn hợp đồng thuê theo quy định tại Điều 3.1 hợp đồng này;</w:t>
      </w:r>
    </w:p>
    <w:p w:rsidR="00697B45" w:rsidRPr="00697B45" w:rsidRDefault="00697B45" w:rsidP="00697B45">
      <w:pPr>
        <w:pStyle w:val="ListParagraph"/>
        <w:numPr>
          <w:ilvl w:val="0"/>
          <w:numId w:val="5"/>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Tài sản thuê bị phá huỷ và hoàn toàn không thể sử dụng được;</w:t>
      </w:r>
    </w:p>
    <w:p w:rsidR="00697B45" w:rsidRPr="00697B45" w:rsidRDefault="00697B45" w:rsidP="00697B45">
      <w:pPr>
        <w:pStyle w:val="ListParagraph"/>
        <w:numPr>
          <w:ilvl w:val="0"/>
          <w:numId w:val="5"/>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Trong trường hợp Bên Thuê vi phạm hợp đồng theo khoản c điều 4.2 hợp đồng thuê nhà kinh doanh này;</w:t>
      </w:r>
    </w:p>
    <w:p w:rsidR="00697B45" w:rsidRPr="00697B45" w:rsidRDefault="00697B45" w:rsidP="00697B45">
      <w:pPr>
        <w:pStyle w:val="ListParagraph"/>
        <w:numPr>
          <w:ilvl w:val="0"/>
          <w:numId w:val="5"/>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Bên thuê bị phá sản;</w:t>
      </w:r>
    </w:p>
    <w:p w:rsidR="00697B45" w:rsidRPr="00697B45" w:rsidRDefault="00697B45" w:rsidP="00697B45">
      <w:pPr>
        <w:pStyle w:val="ListParagraph"/>
        <w:numPr>
          <w:ilvl w:val="0"/>
          <w:numId w:val="5"/>
        </w:numPr>
        <w:spacing w:line="380" w:lineRule="exact"/>
        <w:ind w:left="567" w:hanging="567"/>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Trong trường hợp bất khả kháng theo quy định của pháp luật.</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9. CAM KẾT CỦA CÁC BÊN</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Bên A và bên B chịu trách nhiệm trước pháp luật về những lời cùng cam kết sau đây:</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1. Đã khai đúng sự thật và tự chịu trách nhiệm về tính chính xác của các thông tin về nhân thân đã ghi trong hợp đồng này.</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2. Thực hiện đúng và đầy đủ tất cả các thỏa thuận đã ghi trong hợp đồng này; nếu bên nào vi phạm mà gây thiệt hại, thì phải bồi thường cho bên kia hoặc cho người thứ ba (nếu có).</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 xml:space="preserve">3. Trong quá trình thực hiện nếu phát hiện thấy những vấn đề cần thoả thuận thì hai bên có thể lập thêm Phụ lục </w:t>
      </w:r>
      <w:bookmarkStart w:id="0" w:name="_GoBack"/>
      <w:bookmarkEnd w:id="0"/>
      <w:r w:rsidRPr="00697B45">
        <w:rPr>
          <w:rFonts w:ascii="Times New Roman" w:eastAsia="Times New Roman" w:hAnsi="Times New Roman" w:cs="Times New Roman"/>
          <w:color w:val="000000"/>
          <w:sz w:val="26"/>
          <w:szCs w:val="26"/>
        </w:rPr>
        <w:t>hợp đồng. Nội dung Phụ lục Hợp đồng có giá trị pháp lý như hợp đồng chính.</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lastRenderedPageBreak/>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b/>
          <w:bCs/>
          <w:color w:val="000000"/>
          <w:sz w:val="26"/>
          <w:szCs w:val="26"/>
        </w:rPr>
        <w:t>ĐIỀU 10. ĐIỀU KHOẢN CUỐI CÙNG</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 xml:space="preserve">1. Hai bên đã hiểu rõ quyền, nghĩa vụ và lợi ích hợp pháp của mình, ý nghĩa và hậu quả pháp lý của việc </w:t>
      </w:r>
      <w:r>
        <w:rPr>
          <w:rFonts w:ascii="Times New Roman" w:eastAsia="Times New Roman" w:hAnsi="Times New Roman" w:cs="Times New Roman"/>
          <w:color w:val="000000"/>
          <w:sz w:val="26"/>
          <w:szCs w:val="26"/>
        </w:rPr>
        <w:t>giao kết hợp đồng này;</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2. Hai bên đã đọc, đã hiểu và đồng ý tất cả các điều khoản ghi trong hợp đồng này.</w:t>
      </w:r>
    </w:p>
    <w:p w:rsidR="00697B45" w:rsidRPr="00697B45" w:rsidRDefault="00697B45" w:rsidP="00697B45">
      <w:pPr>
        <w:spacing w:line="380" w:lineRule="exact"/>
        <w:rPr>
          <w:rFonts w:ascii="Times New Roman" w:eastAsia="Times New Roman" w:hAnsi="Times New Roman" w:cs="Times New Roman"/>
          <w:color w:val="000000"/>
          <w:sz w:val="26"/>
          <w:szCs w:val="26"/>
        </w:rPr>
      </w:pPr>
      <w:r w:rsidRPr="00697B45">
        <w:rPr>
          <w:rFonts w:ascii="Times New Roman" w:eastAsia="Times New Roman" w:hAnsi="Times New Roman" w:cs="Times New Roman"/>
          <w:color w:val="000000"/>
          <w:sz w:val="26"/>
          <w:szCs w:val="26"/>
        </w:rPr>
        <w:t>Hợp đồng thuê nhà kinh doanh </w:t>
      </w:r>
      <w:r>
        <w:rPr>
          <w:rFonts w:ascii="Times New Roman" w:eastAsia="Times New Roman" w:hAnsi="Times New Roman" w:cs="Times New Roman"/>
          <w:color w:val="000000"/>
          <w:sz w:val="26"/>
          <w:szCs w:val="26"/>
        </w:rPr>
        <w:t>được lập thành ………. (………..) bản tiếng Việt, có giá trị pháp lý như nhau,</w:t>
      </w:r>
      <w:r w:rsidRPr="00697B45">
        <w:rPr>
          <w:rFonts w:ascii="Times New Roman" w:eastAsia="Times New Roman" w:hAnsi="Times New Roman" w:cs="Times New Roman"/>
          <w:color w:val="000000"/>
          <w:sz w:val="26"/>
          <w:szCs w:val="26"/>
        </w:rPr>
        <w:t xml:space="preserve"> mỗi bên giữ</w:t>
      </w:r>
      <w:r>
        <w:rPr>
          <w:rFonts w:ascii="Times New Roman" w:eastAsia="Times New Roman" w:hAnsi="Times New Roman" w:cs="Times New Roman"/>
          <w:color w:val="000000"/>
          <w:sz w:val="26"/>
          <w:szCs w:val="26"/>
        </w:rPr>
        <w:t xml:space="preserve"> một bản để thực hiện./.</w:t>
      </w:r>
    </w:p>
    <w:tbl>
      <w:tblPr>
        <w:tblW w:w="9300" w:type="dxa"/>
        <w:jc w:val="center"/>
        <w:tblCellMar>
          <w:left w:w="0" w:type="dxa"/>
          <w:right w:w="0" w:type="dxa"/>
        </w:tblCellMar>
        <w:tblLook w:val="04A0" w:firstRow="1" w:lastRow="0" w:firstColumn="1" w:lastColumn="0" w:noHBand="0" w:noVBand="1"/>
      </w:tblPr>
      <w:tblGrid>
        <w:gridCol w:w="4650"/>
        <w:gridCol w:w="4650"/>
      </w:tblGrid>
      <w:tr w:rsidR="00697B45" w:rsidRPr="00697B45" w:rsidTr="00697B45">
        <w:trPr>
          <w:jc w:val="center"/>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rsidR="00697B45" w:rsidRPr="00697B45" w:rsidRDefault="00697B45" w:rsidP="00697B45">
            <w:pPr>
              <w:spacing w:line="380" w:lineRule="exact"/>
              <w:jc w:val="center"/>
              <w:rPr>
                <w:rFonts w:ascii="Times New Roman" w:eastAsia="Times New Roman" w:hAnsi="Times New Roman" w:cs="Times New Roman"/>
                <w:sz w:val="26"/>
                <w:szCs w:val="26"/>
              </w:rPr>
            </w:pPr>
            <w:r w:rsidRPr="00697B45">
              <w:rPr>
                <w:rFonts w:ascii="Times New Roman" w:eastAsia="Times New Roman" w:hAnsi="Times New Roman" w:cs="Times New Roman"/>
                <w:b/>
                <w:bCs/>
                <w:sz w:val="26"/>
                <w:szCs w:val="26"/>
              </w:rPr>
              <w:t>Bên thuê</w:t>
            </w:r>
          </w:p>
          <w:p w:rsidR="00697B45" w:rsidRPr="00697B45" w:rsidRDefault="00697B45" w:rsidP="00697B45">
            <w:pPr>
              <w:spacing w:line="380" w:lineRule="exact"/>
              <w:jc w:val="center"/>
              <w:rPr>
                <w:rFonts w:ascii="Times New Roman" w:eastAsia="Times New Roman" w:hAnsi="Times New Roman" w:cs="Times New Roman"/>
                <w:i/>
                <w:sz w:val="26"/>
                <w:szCs w:val="26"/>
              </w:rPr>
            </w:pPr>
            <w:r w:rsidRPr="00697B45">
              <w:rPr>
                <w:rFonts w:ascii="Times New Roman" w:eastAsia="Times New Roman" w:hAnsi="Times New Roman" w:cs="Times New Roman"/>
                <w:i/>
                <w:sz w:val="26"/>
                <w:szCs w:val="26"/>
              </w:rPr>
              <w:t>(Ký, ghi rõ họ tên)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75" w:type="dxa"/>
              <w:left w:w="150" w:type="dxa"/>
              <w:bottom w:w="75" w:type="dxa"/>
              <w:right w:w="150" w:type="dxa"/>
            </w:tcMar>
            <w:vAlign w:val="bottom"/>
            <w:hideMark/>
          </w:tcPr>
          <w:p w:rsidR="00697B45" w:rsidRPr="00697B45" w:rsidRDefault="00697B45" w:rsidP="00697B45">
            <w:pPr>
              <w:spacing w:line="380" w:lineRule="exact"/>
              <w:jc w:val="center"/>
              <w:rPr>
                <w:rFonts w:ascii="Times New Roman" w:eastAsia="Times New Roman" w:hAnsi="Times New Roman" w:cs="Times New Roman"/>
                <w:sz w:val="26"/>
                <w:szCs w:val="26"/>
              </w:rPr>
            </w:pPr>
            <w:r w:rsidRPr="00697B45">
              <w:rPr>
                <w:rFonts w:ascii="Times New Roman" w:eastAsia="Times New Roman" w:hAnsi="Times New Roman" w:cs="Times New Roman"/>
                <w:b/>
                <w:bCs/>
                <w:sz w:val="26"/>
                <w:szCs w:val="26"/>
              </w:rPr>
              <w:t>Bên cho thuê</w:t>
            </w:r>
          </w:p>
          <w:p w:rsidR="00697B45" w:rsidRPr="00697B45" w:rsidRDefault="00697B45" w:rsidP="00697B45">
            <w:pPr>
              <w:spacing w:line="380" w:lineRule="exact"/>
              <w:jc w:val="center"/>
              <w:rPr>
                <w:rFonts w:ascii="Times New Roman" w:eastAsia="Times New Roman" w:hAnsi="Times New Roman" w:cs="Times New Roman"/>
                <w:i/>
                <w:sz w:val="26"/>
                <w:szCs w:val="26"/>
              </w:rPr>
            </w:pPr>
            <w:r w:rsidRPr="00697B45">
              <w:rPr>
                <w:rFonts w:ascii="Times New Roman" w:eastAsia="Times New Roman" w:hAnsi="Times New Roman" w:cs="Times New Roman"/>
                <w:i/>
                <w:sz w:val="26"/>
                <w:szCs w:val="26"/>
              </w:rPr>
              <w:t>(Ký, ghi rõ họ tên)</w:t>
            </w:r>
          </w:p>
        </w:tc>
      </w:tr>
    </w:tbl>
    <w:p w:rsidR="00AA70A7" w:rsidRPr="00697B45" w:rsidRDefault="00284B39" w:rsidP="00697B45">
      <w:pPr>
        <w:spacing w:line="380" w:lineRule="exact"/>
        <w:rPr>
          <w:rFonts w:ascii="Times New Roman" w:hAnsi="Times New Roman" w:cs="Times New Roman"/>
          <w:sz w:val="26"/>
          <w:szCs w:val="26"/>
        </w:rPr>
      </w:pPr>
    </w:p>
    <w:sectPr w:rsidR="00AA70A7" w:rsidRPr="00697B45" w:rsidSect="00697B45">
      <w:foot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39" w:rsidRDefault="00284B39" w:rsidP="00697B45">
      <w:pPr>
        <w:spacing w:after="0" w:line="240" w:lineRule="auto"/>
      </w:pPr>
      <w:r>
        <w:separator/>
      </w:r>
    </w:p>
  </w:endnote>
  <w:endnote w:type="continuationSeparator" w:id="0">
    <w:p w:rsidR="00284B39" w:rsidRDefault="00284B39" w:rsidP="0069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45" w:rsidRPr="00697B45" w:rsidRDefault="00697B45">
    <w:pPr>
      <w:pStyle w:val="Footer"/>
      <w:tabs>
        <w:tab w:val="clear" w:pos="4680"/>
        <w:tab w:val="clear" w:pos="9360"/>
      </w:tabs>
      <w:jc w:val="center"/>
      <w:rPr>
        <w:rFonts w:ascii="Times New Roman" w:hAnsi="Times New Roman" w:cs="Times New Roman"/>
        <w:caps/>
        <w:noProof/>
        <w:color w:val="000000" w:themeColor="text1"/>
      </w:rPr>
    </w:pPr>
    <w:r w:rsidRPr="00697B45">
      <w:rPr>
        <w:rFonts w:ascii="Times New Roman" w:hAnsi="Times New Roman" w:cs="Times New Roman"/>
        <w:caps/>
        <w:color w:val="000000" w:themeColor="text1"/>
      </w:rPr>
      <w:fldChar w:fldCharType="begin"/>
    </w:r>
    <w:r w:rsidRPr="00697B45">
      <w:rPr>
        <w:rFonts w:ascii="Times New Roman" w:hAnsi="Times New Roman" w:cs="Times New Roman"/>
        <w:caps/>
        <w:color w:val="000000" w:themeColor="text1"/>
      </w:rPr>
      <w:instrText xml:space="preserve"> PAGE   \* MERGEFORMAT </w:instrText>
    </w:r>
    <w:r w:rsidRPr="00697B45">
      <w:rPr>
        <w:rFonts w:ascii="Times New Roman" w:hAnsi="Times New Roman" w:cs="Times New Roman"/>
        <w:caps/>
        <w:color w:val="000000" w:themeColor="text1"/>
      </w:rPr>
      <w:fldChar w:fldCharType="separate"/>
    </w:r>
    <w:r>
      <w:rPr>
        <w:rFonts w:ascii="Times New Roman" w:hAnsi="Times New Roman" w:cs="Times New Roman"/>
        <w:caps/>
        <w:noProof/>
        <w:color w:val="000000" w:themeColor="text1"/>
      </w:rPr>
      <w:t>5</w:t>
    </w:r>
    <w:r w:rsidRPr="00697B45">
      <w:rPr>
        <w:rFonts w:ascii="Times New Roman" w:hAnsi="Times New Roman" w:cs="Times New Roman"/>
        <w:caps/>
        <w:noProof/>
        <w:color w:val="000000" w:themeColor="text1"/>
      </w:rPr>
      <w:fldChar w:fldCharType="end"/>
    </w:r>
  </w:p>
  <w:p w:rsidR="00697B45" w:rsidRDefault="00697B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39" w:rsidRDefault="00284B39" w:rsidP="00697B45">
      <w:pPr>
        <w:spacing w:after="0" w:line="240" w:lineRule="auto"/>
      </w:pPr>
      <w:r>
        <w:separator/>
      </w:r>
    </w:p>
  </w:footnote>
  <w:footnote w:type="continuationSeparator" w:id="0">
    <w:p w:rsidR="00284B39" w:rsidRDefault="00284B39" w:rsidP="00697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A4369"/>
    <w:multiLevelType w:val="hybridMultilevel"/>
    <w:tmpl w:val="ABD6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D36F7"/>
    <w:multiLevelType w:val="hybridMultilevel"/>
    <w:tmpl w:val="A9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15630"/>
    <w:multiLevelType w:val="hybridMultilevel"/>
    <w:tmpl w:val="5B0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713AC"/>
    <w:multiLevelType w:val="hybridMultilevel"/>
    <w:tmpl w:val="CFFC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9587F"/>
    <w:multiLevelType w:val="hybridMultilevel"/>
    <w:tmpl w:val="B29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45"/>
    <w:rsid w:val="00284B39"/>
    <w:rsid w:val="006421FB"/>
    <w:rsid w:val="00697B45"/>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4A8F"/>
  <w15:chartTrackingRefBased/>
  <w15:docId w15:val="{D64BCEE2-AFDA-439F-A321-66CDDFE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B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45"/>
  </w:style>
  <w:style w:type="paragraph" w:styleId="Footer">
    <w:name w:val="footer"/>
    <w:basedOn w:val="Normal"/>
    <w:link w:val="FooterChar"/>
    <w:uiPriority w:val="99"/>
    <w:unhideWhenUsed/>
    <w:rsid w:val="0069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45"/>
  </w:style>
  <w:style w:type="paragraph" w:styleId="ListParagraph">
    <w:name w:val="List Paragraph"/>
    <w:basedOn w:val="Normal"/>
    <w:uiPriority w:val="34"/>
    <w:qFormat/>
    <w:rsid w:val="0069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2023-04-20T06:01:00Z</dcterms:created>
  <dcterms:modified xsi:type="dcterms:W3CDTF">2023-04-20T06:05:00Z</dcterms:modified>
</cp:coreProperties>
</file>